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8D" w:rsidRDefault="00D43D62">
      <w:pPr>
        <w:ind w:left="0" w:hanging="2"/>
        <w:rPr>
          <w:i/>
        </w:rPr>
      </w:pPr>
      <w:r>
        <w:t>Razvoj u detinjstvu i adolescenciji</w:t>
      </w:r>
      <w:r>
        <w:t xml:space="preserve">, vežbe, </w:t>
      </w:r>
      <w:r>
        <w:rPr>
          <w:i/>
        </w:rPr>
        <w:t>Razvoj pojma o sebi</w:t>
      </w:r>
    </w:p>
    <w:p w:rsidR="00D43D62" w:rsidRPr="00D43D62" w:rsidRDefault="00D43D62">
      <w:pPr>
        <w:ind w:left="0" w:hanging="2"/>
      </w:pPr>
      <w:r w:rsidRPr="00D43D62">
        <w:t>Ime i prezime, broj indeksa:</w:t>
      </w:r>
    </w:p>
    <w:p w:rsidR="0099258D" w:rsidRDefault="0099258D">
      <w:pPr>
        <w:ind w:left="0" w:hanging="2"/>
      </w:pPr>
    </w:p>
    <w:p w:rsidR="0099258D" w:rsidRDefault="00D43D62">
      <w:pPr>
        <w:spacing w:after="120"/>
        <w:ind w:left="0" w:hanging="2"/>
        <w:jc w:val="both"/>
      </w:pPr>
      <w:r>
        <w:rPr>
          <w:b/>
        </w:rPr>
        <w:t xml:space="preserve">Zadatak 1: </w:t>
      </w:r>
      <w:r>
        <w:t>Pročitajte d</w:t>
      </w:r>
      <w:bookmarkStart w:id="0" w:name="_GoBack"/>
      <w:bookmarkEnd w:id="0"/>
      <w:r>
        <w:t xml:space="preserve">ečje samoopise i </w:t>
      </w:r>
      <w:r>
        <w:rPr>
          <w:b/>
        </w:rPr>
        <w:t>razvrstajte ih prema razvojnim stadijumima</w:t>
      </w:r>
      <w:r>
        <w:t xml:space="preserve">, kao što je započeto: u prvoj koloni </w:t>
      </w:r>
      <w:r>
        <w:rPr>
          <w:u w:val="single"/>
        </w:rPr>
        <w:t>upišite brojeve</w:t>
      </w:r>
      <w:r>
        <w:t xml:space="preserve"> isped samoopisa koji odgovaraju datom stadijumu (po 5). Zatim pokušajte da izvedete opšte karakteristike samoopisavanja na svakom stadijumu: u drugoj koloni</w:t>
      </w:r>
      <w:r>
        <w:rPr>
          <w:b/>
        </w:rPr>
        <w:t xml:space="preserve"> </w:t>
      </w:r>
      <w:r>
        <w:rPr>
          <w:u w:val="single"/>
        </w:rPr>
        <w:t>svojim rečima opišite</w:t>
      </w:r>
      <w:r>
        <w:t xml:space="preserve"> </w:t>
      </w:r>
      <w:r>
        <w:rPr>
          <w:b/>
        </w:rPr>
        <w:t>vrstu (prirodu) svojstava</w:t>
      </w:r>
      <w:r>
        <w:t xml:space="preserve"> na kojima se zasniva znanje o sebi.   </w:t>
      </w:r>
    </w:p>
    <w:p w:rsidR="0099258D" w:rsidRDefault="00D43D62">
      <w:pPr>
        <w:ind w:left="0" w:hanging="2"/>
      </w:pPr>
      <w:r>
        <w:t xml:space="preserve"> </w:t>
      </w:r>
    </w:p>
    <w:tbl>
      <w:tblPr>
        <w:tblStyle w:val="a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7"/>
        <w:gridCol w:w="57"/>
        <w:gridCol w:w="2052"/>
        <w:gridCol w:w="2223"/>
        <w:gridCol w:w="2451"/>
      </w:tblGrid>
      <w:tr w:rsidR="0099258D">
        <w:tc>
          <w:tcPr>
            <w:tcW w:w="2844" w:type="dxa"/>
            <w:gridSpan w:val="2"/>
            <w:shd w:val="clear" w:color="auto" w:fill="F3F3F3"/>
          </w:tcPr>
          <w:p w:rsidR="0099258D" w:rsidRDefault="00D43D62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STADIJUM</w:t>
            </w:r>
          </w:p>
        </w:tc>
        <w:tc>
          <w:tcPr>
            <w:tcW w:w="2052" w:type="dxa"/>
            <w:shd w:val="clear" w:color="auto" w:fill="F3F3F3"/>
          </w:tcPr>
          <w:p w:rsidR="0099258D" w:rsidRDefault="00D43D62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PRIMERI SAMOOPISA (5 )</w:t>
            </w:r>
          </w:p>
        </w:tc>
        <w:tc>
          <w:tcPr>
            <w:tcW w:w="4674" w:type="dxa"/>
            <w:gridSpan w:val="2"/>
            <w:shd w:val="clear" w:color="auto" w:fill="F3F3F3"/>
          </w:tcPr>
          <w:p w:rsidR="0099258D" w:rsidRDefault="00D43D62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VRSTA (PRIRODA) SVOJSTAVA </w:t>
            </w:r>
          </w:p>
        </w:tc>
      </w:tr>
      <w:tr w:rsidR="0099258D">
        <w:tc>
          <w:tcPr>
            <w:tcW w:w="2844" w:type="dxa"/>
            <w:gridSpan w:val="2"/>
          </w:tcPr>
          <w:p w:rsidR="0099258D" w:rsidRDefault="00D43D62">
            <w:pPr>
              <w:spacing w:before="12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Odojaštvo: </w:t>
            </w:r>
          </w:p>
          <w:p w:rsidR="0099258D" w:rsidRDefault="00D43D62">
            <w:pPr>
              <w:spacing w:before="120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Senzomotorni stadijum</w:t>
            </w:r>
          </w:p>
          <w:p w:rsidR="0099258D" w:rsidRDefault="0099258D">
            <w:pPr>
              <w:spacing w:before="120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Mala/mali</w:t>
            </w:r>
          </w:p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Devojčica/dečak</w:t>
            </w:r>
          </w:p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Dobar/nevaljao </w:t>
            </w:r>
          </w:p>
        </w:tc>
        <w:tc>
          <w:tcPr>
            <w:tcW w:w="4674" w:type="dxa"/>
            <w:gridSpan w:val="2"/>
          </w:tcPr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Može da navede osnovna svojstva (poput ovih), ali ne razume sasvim šta ona znače – svojstva odražavaju ono što drugi govore o de</w:t>
            </w:r>
            <w:r>
              <w:rPr>
                <w:sz w:val="22"/>
                <w:szCs w:val="22"/>
              </w:rPr>
              <w:t>tetu, što modeliraju i potkrepljuju.</w:t>
            </w:r>
          </w:p>
        </w:tc>
      </w:tr>
      <w:tr w:rsidR="0099258D">
        <w:tc>
          <w:tcPr>
            <w:tcW w:w="2844" w:type="dxa"/>
            <w:gridSpan w:val="2"/>
          </w:tcPr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Rano detinjstvo: </w:t>
            </w:r>
          </w:p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Preoperacionalni stadijum</w:t>
            </w:r>
          </w:p>
          <w:p w:rsidR="0099258D" w:rsidRDefault="0099258D">
            <w:pPr>
              <w:spacing w:before="120"/>
              <w:ind w:left="0" w:hanging="2"/>
              <w:rPr>
                <w:sz w:val="22"/>
                <w:szCs w:val="22"/>
              </w:rPr>
            </w:pPr>
          </w:p>
          <w:p w:rsidR="0099258D" w:rsidRDefault="0099258D">
            <w:pPr>
              <w:spacing w:before="120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</w:tc>
        <w:tc>
          <w:tcPr>
            <w:tcW w:w="4674" w:type="dxa"/>
            <w:gridSpan w:val="2"/>
          </w:tcPr>
          <w:p w:rsidR="0099258D" w:rsidRDefault="0099258D">
            <w:pPr>
              <w:spacing w:before="120"/>
              <w:ind w:left="0" w:hanging="2"/>
            </w:pPr>
          </w:p>
        </w:tc>
      </w:tr>
      <w:tr w:rsidR="0099258D">
        <w:tc>
          <w:tcPr>
            <w:tcW w:w="2844" w:type="dxa"/>
            <w:gridSpan w:val="2"/>
          </w:tcPr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Srednje detinjstvo:</w:t>
            </w:r>
          </w:p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Konkretno-operacionalni stadijum</w:t>
            </w:r>
          </w:p>
          <w:p w:rsidR="0099258D" w:rsidRDefault="0099258D">
            <w:pPr>
              <w:spacing w:before="120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</w:tc>
        <w:tc>
          <w:tcPr>
            <w:tcW w:w="4674" w:type="dxa"/>
            <w:gridSpan w:val="2"/>
          </w:tcPr>
          <w:p w:rsidR="0099258D" w:rsidRDefault="0099258D">
            <w:pPr>
              <w:spacing w:before="120"/>
              <w:ind w:left="0" w:hanging="2"/>
            </w:pPr>
          </w:p>
        </w:tc>
      </w:tr>
      <w:tr w:rsidR="0099258D">
        <w:tc>
          <w:tcPr>
            <w:tcW w:w="2844" w:type="dxa"/>
            <w:gridSpan w:val="2"/>
          </w:tcPr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Adolescencija:</w:t>
            </w:r>
          </w:p>
          <w:p w:rsidR="0099258D" w:rsidRDefault="00D43D62">
            <w:pPr>
              <w:spacing w:before="12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Formalno-operacionalni stadijum</w:t>
            </w:r>
          </w:p>
          <w:p w:rsidR="0099258D" w:rsidRDefault="0099258D">
            <w:pPr>
              <w:spacing w:before="120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2052" w:type="dxa"/>
          </w:tcPr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  <w:p w:rsidR="0099258D" w:rsidRDefault="0099258D">
            <w:pPr>
              <w:spacing w:before="120"/>
              <w:ind w:left="0" w:hanging="2"/>
            </w:pPr>
          </w:p>
        </w:tc>
        <w:tc>
          <w:tcPr>
            <w:tcW w:w="4674" w:type="dxa"/>
            <w:gridSpan w:val="2"/>
          </w:tcPr>
          <w:p w:rsidR="0099258D" w:rsidRDefault="0099258D">
            <w:pPr>
              <w:spacing w:before="120"/>
              <w:ind w:left="0" w:hanging="2"/>
            </w:pPr>
          </w:p>
        </w:tc>
      </w:tr>
      <w:tr w:rsidR="0099258D">
        <w:tc>
          <w:tcPr>
            <w:tcW w:w="2787" w:type="dxa"/>
          </w:tcPr>
          <w:p w:rsidR="0099258D" w:rsidRDefault="00D43D62">
            <w:pPr>
              <w:spacing w:before="24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 xml:space="preserve"> Tvrdoglava sam.</w:t>
            </w:r>
          </w:p>
        </w:tc>
        <w:tc>
          <w:tcPr>
            <w:tcW w:w="4332" w:type="dxa"/>
            <w:gridSpan w:val="3"/>
          </w:tcPr>
          <w:p w:rsidR="0099258D" w:rsidRDefault="00D43D62">
            <w:pPr>
              <w:spacing w:before="24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2.</w:t>
            </w:r>
            <w:r>
              <w:rPr>
                <w:sz w:val="22"/>
                <w:szCs w:val="22"/>
              </w:rPr>
              <w:t xml:space="preserve"> Ja sam </w:t>
            </w:r>
            <w:r>
              <w:rPr>
                <w:i/>
                <w:sz w:val="22"/>
                <w:szCs w:val="22"/>
              </w:rPr>
              <w:t xml:space="preserve">Zvezdaš </w:t>
            </w:r>
            <w:r>
              <w:rPr>
                <w:sz w:val="22"/>
                <w:szCs w:val="22"/>
              </w:rPr>
              <w:t xml:space="preserve">(navijam za </w:t>
            </w:r>
            <w:r>
              <w:rPr>
                <w:i/>
                <w:sz w:val="22"/>
                <w:szCs w:val="22"/>
              </w:rPr>
              <w:t>Crvenu zvezdu</w:t>
            </w:r>
            <w:r>
              <w:rPr>
                <w:sz w:val="22"/>
                <w:szCs w:val="22"/>
              </w:rPr>
              <w:t>).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2451" w:type="dxa"/>
          </w:tcPr>
          <w:p w:rsidR="0099258D" w:rsidRDefault="00D43D62">
            <w:pPr>
              <w:spacing w:before="24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 xml:space="preserve"> Ne podnosim nepravdu!</w:t>
            </w:r>
          </w:p>
        </w:tc>
      </w:tr>
      <w:tr w:rsidR="0099258D">
        <w:tc>
          <w:tcPr>
            <w:tcW w:w="2787" w:type="dxa"/>
          </w:tcPr>
          <w:p w:rsidR="0099258D" w:rsidRDefault="00D43D62">
            <w:pPr>
              <w:spacing w:before="18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t xml:space="preserve"> Imam plave oči. </w:t>
            </w:r>
          </w:p>
        </w:tc>
        <w:tc>
          <w:tcPr>
            <w:tcW w:w="4332" w:type="dxa"/>
            <w:gridSpan w:val="3"/>
          </w:tcPr>
          <w:p w:rsidR="0099258D" w:rsidRDefault="00D43D62">
            <w:pPr>
              <w:spacing w:before="18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 xml:space="preserve">  Mrzim </w:t>
            </w:r>
            <w:r>
              <w:rPr>
                <w:i/>
                <w:sz w:val="22"/>
                <w:szCs w:val="22"/>
              </w:rPr>
              <w:t>Barselonu</w:t>
            </w:r>
            <w:r>
              <w:rPr>
                <w:sz w:val="22"/>
                <w:szCs w:val="22"/>
              </w:rPr>
              <w:t>!</w:t>
            </w:r>
          </w:p>
        </w:tc>
        <w:tc>
          <w:tcPr>
            <w:tcW w:w="2451" w:type="dxa"/>
          </w:tcPr>
          <w:p w:rsidR="0099258D" w:rsidRDefault="00D43D62">
            <w:pPr>
              <w:spacing w:before="18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Ja sam Srbin.</w:t>
            </w:r>
          </w:p>
        </w:tc>
      </w:tr>
      <w:tr w:rsidR="0099258D">
        <w:tc>
          <w:tcPr>
            <w:tcW w:w="2787" w:type="dxa"/>
          </w:tcPr>
          <w:p w:rsidR="0099258D" w:rsidRDefault="00D43D62">
            <w:pPr>
              <w:spacing w:before="24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  <w:r>
              <w:rPr>
                <w:sz w:val="22"/>
                <w:szCs w:val="22"/>
              </w:rPr>
              <w:t xml:space="preserve">  Često kasnim na trening.</w:t>
            </w:r>
          </w:p>
        </w:tc>
        <w:tc>
          <w:tcPr>
            <w:tcW w:w="4332" w:type="dxa"/>
            <w:gridSpan w:val="3"/>
          </w:tcPr>
          <w:p w:rsidR="0099258D" w:rsidRDefault="00D43D62">
            <w:pPr>
              <w:spacing w:before="240"/>
              <w:ind w:left="0" w:hanging="2"/>
              <w:rPr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>8.</w:t>
            </w:r>
            <w:r>
              <w:rPr>
                <w:sz w:val="22"/>
                <w:szCs w:val="22"/>
              </w:rPr>
              <w:t xml:space="preserve"> Mislim da je </w:t>
            </w:r>
            <w:r>
              <w:rPr>
                <w:i/>
                <w:sz w:val="22"/>
                <w:szCs w:val="22"/>
              </w:rPr>
              <w:t xml:space="preserve">Barselona </w:t>
            </w:r>
            <w:r>
              <w:rPr>
                <w:sz w:val="22"/>
                <w:szCs w:val="22"/>
              </w:rPr>
              <w:t>precenjen tim.</w:t>
            </w:r>
          </w:p>
        </w:tc>
        <w:tc>
          <w:tcPr>
            <w:tcW w:w="2451" w:type="dxa"/>
          </w:tcPr>
          <w:p w:rsidR="0099258D" w:rsidRDefault="00D43D62">
            <w:pPr>
              <w:spacing w:before="240"/>
              <w:ind w:left="0" w:hanging="2"/>
              <w:rPr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>9.</w:t>
            </w:r>
            <w:r>
              <w:rPr>
                <w:sz w:val="22"/>
                <w:szCs w:val="22"/>
              </w:rPr>
              <w:t xml:space="preserve"> Kosa mi je kratka.</w:t>
            </w:r>
          </w:p>
        </w:tc>
      </w:tr>
      <w:tr w:rsidR="0099258D">
        <w:tc>
          <w:tcPr>
            <w:tcW w:w="2787" w:type="dxa"/>
          </w:tcPr>
          <w:p w:rsidR="0099258D" w:rsidRDefault="00D43D62">
            <w:pPr>
              <w:spacing w:before="240" w:after="6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 Bio bih dobar advokat.</w:t>
            </w:r>
          </w:p>
        </w:tc>
        <w:tc>
          <w:tcPr>
            <w:tcW w:w="4332" w:type="dxa"/>
            <w:gridSpan w:val="3"/>
          </w:tcPr>
          <w:p w:rsidR="0099258D" w:rsidRDefault="00D43D62">
            <w:pPr>
              <w:spacing w:before="240" w:after="6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 Volim musaku, ne volim spanać.</w:t>
            </w:r>
          </w:p>
        </w:tc>
        <w:tc>
          <w:tcPr>
            <w:tcW w:w="2451" w:type="dxa"/>
          </w:tcPr>
          <w:p w:rsidR="0099258D" w:rsidRDefault="00D43D62">
            <w:pPr>
              <w:spacing w:before="240" w:after="60"/>
              <w:ind w:left="0" w:hanging="2"/>
              <w:rPr>
                <w:sz w:val="16"/>
                <w:szCs w:val="16"/>
              </w:rPr>
            </w:pPr>
            <w:r>
              <w:rPr>
                <w:b/>
                <w:sz w:val="22"/>
                <w:szCs w:val="22"/>
              </w:rPr>
              <w:t xml:space="preserve">12. </w:t>
            </w:r>
            <w:r>
              <w:rPr>
                <w:sz w:val="22"/>
                <w:szCs w:val="22"/>
              </w:rPr>
              <w:t>Imam psa.</w:t>
            </w:r>
          </w:p>
        </w:tc>
      </w:tr>
      <w:tr w:rsidR="0099258D">
        <w:tc>
          <w:tcPr>
            <w:tcW w:w="2787" w:type="dxa"/>
          </w:tcPr>
          <w:p w:rsidR="0099258D" w:rsidRDefault="00D43D62">
            <w:pPr>
              <w:spacing w:before="18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  <w:r>
              <w:rPr>
                <w:sz w:val="22"/>
                <w:szCs w:val="22"/>
              </w:rPr>
              <w:t xml:space="preserve"> Sa drugaricama sam otvorena, ali sam u nepoznatom društvu uglavnom povučena.  </w:t>
            </w:r>
          </w:p>
        </w:tc>
        <w:tc>
          <w:tcPr>
            <w:tcW w:w="4332" w:type="dxa"/>
            <w:gridSpan w:val="3"/>
          </w:tcPr>
          <w:p w:rsidR="0099258D" w:rsidRDefault="00D43D62">
            <w:pPr>
              <w:spacing w:before="18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14. </w:t>
            </w:r>
            <w:r>
              <w:rPr>
                <w:sz w:val="22"/>
                <w:szCs w:val="22"/>
              </w:rPr>
              <w:t xml:space="preserve">Umem sama da obujem cipele. Ne </w:t>
            </w:r>
          </w:p>
          <w:p w:rsidR="0099258D" w:rsidRDefault="00D43D62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umem da vežem pertle.</w:t>
            </w:r>
          </w:p>
        </w:tc>
        <w:tc>
          <w:tcPr>
            <w:tcW w:w="2451" w:type="dxa"/>
          </w:tcPr>
          <w:p w:rsidR="0099258D" w:rsidRDefault="00D43D62">
            <w:pPr>
              <w:spacing w:before="180"/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15. </w:t>
            </w:r>
            <w:r>
              <w:rPr>
                <w:sz w:val="22"/>
                <w:szCs w:val="22"/>
              </w:rPr>
              <w:t xml:space="preserve">Dobro igram fudbal, mada nisam baš najbolji u tome (neki su bolji).     </w:t>
            </w:r>
          </w:p>
        </w:tc>
      </w:tr>
    </w:tbl>
    <w:p w:rsidR="0099258D" w:rsidRDefault="00D43D62">
      <w:pPr>
        <w:spacing w:before="120" w:after="120"/>
        <w:ind w:left="0" w:hanging="2"/>
        <w:jc w:val="both"/>
      </w:pPr>
      <w:r>
        <w:rPr>
          <w:b/>
        </w:rPr>
        <w:lastRenderedPageBreak/>
        <w:t xml:space="preserve">Zadatak 2: </w:t>
      </w:r>
      <w:r>
        <w:t xml:space="preserve">U eksperimentu Saltza i saradnika (1983) proveravan je Lurijin model razvoja samoregulacije. Ispitivana je sposobnost dece (3-6g) da slede </w:t>
      </w:r>
      <w:r>
        <w:rPr>
          <w:b/>
        </w:rPr>
        <w:t>dve vrste instrukcija</w:t>
      </w:r>
      <w:r>
        <w:t>: prva</w:t>
      </w:r>
      <w:r>
        <w:t xml:space="preserve"> je  nalagala </w:t>
      </w:r>
      <w:r>
        <w:rPr>
          <w:b/>
          <w:i/>
        </w:rPr>
        <w:t xml:space="preserve">vršenje </w:t>
      </w:r>
      <w:r>
        <w:t xml:space="preserve">određene radnje (npr. „Pljesni rukama“, „Dodirni nožne prste“), dok se drugom od dece zahtevalo da </w:t>
      </w:r>
      <w:r>
        <w:rPr>
          <w:b/>
          <w:i/>
        </w:rPr>
        <w:t>ne izvrše</w:t>
      </w:r>
      <w:r>
        <w:t xml:space="preserve"> datu radnju (npr. „Nemoj da pljesneš rukama“, „Nemoj da dodirneš nožne prste“). Takođe je variran i </w:t>
      </w:r>
      <w:r>
        <w:rPr>
          <w:b/>
        </w:rPr>
        <w:t>„puls“ (glasnoća)</w:t>
      </w:r>
      <w:r>
        <w:rPr>
          <w:b/>
          <w:i/>
        </w:rPr>
        <w:t xml:space="preserve"> </w:t>
      </w:r>
      <w:r>
        <w:rPr>
          <w:b/>
        </w:rPr>
        <w:t>instruk</w:t>
      </w:r>
      <w:r>
        <w:rPr>
          <w:b/>
        </w:rPr>
        <w:t>cije</w:t>
      </w:r>
      <w:r>
        <w:t xml:space="preserve"> (tri nivoa: tiha, srednje glasna i veoma glasna). Grafikon prikazuje </w:t>
      </w:r>
      <w:r>
        <w:rPr>
          <w:u w:val="single"/>
        </w:rPr>
        <w:t>prosečan broj IMPULSIVNIH grešaka</w:t>
      </w:r>
      <w:r>
        <w:t xml:space="preserve">  kod mlađe i starije dece. </w:t>
      </w:r>
    </w:p>
    <w:p w:rsidR="0099258D" w:rsidRDefault="00D43D62">
      <w:pPr>
        <w:spacing w:before="120"/>
        <w:ind w:left="0" w:hanging="2"/>
        <w:jc w:val="both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904875</wp:posOffset>
            </wp:positionH>
            <wp:positionV relativeFrom="paragraph">
              <wp:posOffset>156210</wp:posOffset>
            </wp:positionV>
            <wp:extent cx="3764280" cy="297942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2979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120"/>
        <w:ind w:left="0" w:hanging="2"/>
        <w:jc w:val="both"/>
      </w:pPr>
    </w:p>
    <w:p w:rsidR="0099258D" w:rsidRDefault="0099258D">
      <w:pPr>
        <w:spacing w:before="240"/>
        <w:ind w:left="0" w:hanging="2"/>
        <w:jc w:val="both"/>
      </w:pPr>
    </w:p>
    <w:p w:rsidR="0099258D" w:rsidRDefault="00D43D62">
      <w:pPr>
        <w:numPr>
          <w:ilvl w:val="0"/>
          <w:numId w:val="2"/>
        </w:numPr>
        <w:spacing w:before="240"/>
        <w:ind w:left="0" w:hanging="2"/>
        <w:jc w:val="both"/>
      </w:pPr>
      <w:r>
        <w:t>Da li rezultati eksperimenta potvrđuju Lurijin model (zaokružite)?   DA   NE</w:t>
      </w:r>
    </w:p>
    <w:p w:rsidR="0099258D" w:rsidRDefault="00D43D62">
      <w:pPr>
        <w:spacing w:before="120"/>
        <w:ind w:left="0" w:hanging="2"/>
        <w:jc w:val="both"/>
      </w:pPr>
      <w:r>
        <w:t>Obrazloženje:  ........................................................................................................................................</w:t>
      </w:r>
    </w:p>
    <w:p w:rsidR="0099258D" w:rsidRDefault="00D43D62">
      <w:pPr>
        <w:spacing w:before="140"/>
        <w:ind w:left="0" w:hanging="2"/>
        <w:jc w:val="both"/>
      </w:pPr>
      <w:r>
        <w:t>........................................................................................................</w:t>
      </w:r>
      <w:r>
        <w:t>........................................................</w:t>
      </w:r>
    </w:p>
    <w:p w:rsidR="0099258D" w:rsidRDefault="00D43D62">
      <w:pPr>
        <w:spacing w:before="140"/>
        <w:ind w:left="0" w:hanging="2"/>
        <w:jc w:val="both"/>
      </w:pPr>
      <w:r>
        <w:t>................................................................................................................................................................</w:t>
      </w:r>
    </w:p>
    <w:p w:rsidR="0099258D" w:rsidRDefault="00D43D62">
      <w:pPr>
        <w:spacing w:before="140"/>
        <w:ind w:left="0" w:hanging="2"/>
        <w:jc w:val="both"/>
      </w:pPr>
      <w:r>
        <w:t>......................................</w:t>
      </w:r>
      <w:r>
        <w:t>..........................................................................................................................</w:t>
      </w:r>
    </w:p>
    <w:p w:rsidR="0099258D" w:rsidRDefault="00D43D62">
      <w:pPr>
        <w:spacing w:before="240"/>
        <w:ind w:left="0" w:hanging="2"/>
        <w:jc w:val="both"/>
      </w:pPr>
      <w:r>
        <w:rPr>
          <w:b/>
        </w:rPr>
        <w:t xml:space="preserve">Zadatak 3: </w:t>
      </w:r>
      <w:r>
        <w:t>U eksperimentu Hartinga i Kanfera (1973) ispitivani su efekti</w:t>
      </w:r>
      <w:r>
        <w:rPr>
          <w:b/>
        </w:rPr>
        <w:t xml:space="preserve"> sadržinske relvantnosti samoinstrukcije</w:t>
      </w:r>
      <w:r>
        <w:t xml:space="preserve"> na sposobnost mlađe i starije dece da se odupru iskušenju. Polovini dece oba uzrasta rečeno je da sebi daju </w:t>
      </w:r>
      <w:r>
        <w:rPr>
          <w:i/>
        </w:rPr>
        <w:t>relevantnu</w:t>
      </w:r>
      <w:r>
        <w:t xml:space="preserve"> instrukciju (npr. nemoj da diraš igračku), dok je drugoj polovini zadata irelvantna </w:t>
      </w:r>
      <w:r>
        <w:rPr>
          <w:i/>
        </w:rPr>
        <w:t>instrukcija</w:t>
      </w:r>
      <w:r>
        <w:t xml:space="preserve"> (npr. da izgovaraju brojalicu: „Eci, pec</w:t>
      </w:r>
      <w:r>
        <w:t xml:space="preserve">i, pec“). Šta su očekivani rezultati, prema </w:t>
      </w:r>
      <w:r>
        <w:rPr>
          <w:b/>
        </w:rPr>
        <w:t>Lurijinom modelu</w:t>
      </w:r>
      <w:r>
        <w:t xml:space="preserve"> razvoja samoregulacije? Zaokružite slovo ispred tačnog odgovora, a zatim ga sažeto obrazložite:  </w:t>
      </w:r>
    </w:p>
    <w:p w:rsidR="0099258D" w:rsidRDefault="00D43D62">
      <w:pPr>
        <w:numPr>
          <w:ilvl w:val="0"/>
          <w:numId w:val="1"/>
        </w:numPr>
        <w:spacing w:before="240"/>
        <w:ind w:left="0" w:hanging="2"/>
        <w:jc w:val="both"/>
      </w:pPr>
      <w:r>
        <w:t xml:space="preserve">Relevantna samoinstrukcija biće efikasnija od irelevantne i kod mlađe i kod starije dece.  </w:t>
      </w:r>
    </w:p>
    <w:p w:rsidR="0099258D" w:rsidRDefault="00D43D62">
      <w:pPr>
        <w:numPr>
          <w:ilvl w:val="0"/>
          <w:numId w:val="1"/>
        </w:numPr>
        <w:spacing w:before="120"/>
        <w:ind w:left="0" w:hanging="2"/>
        <w:jc w:val="both"/>
      </w:pPr>
      <w:r>
        <w:t>Relev</w:t>
      </w:r>
      <w:r>
        <w:t>antna samoinstrukcija biće efikasnija kod mlađe dece, dok će kod starije dece obe vrste samoinstrukcija biti jednako efikasne.</w:t>
      </w:r>
    </w:p>
    <w:p w:rsidR="0099258D" w:rsidRDefault="00D43D62">
      <w:pPr>
        <w:numPr>
          <w:ilvl w:val="0"/>
          <w:numId w:val="1"/>
        </w:numPr>
        <w:spacing w:before="120"/>
        <w:ind w:left="0" w:hanging="2"/>
        <w:jc w:val="both"/>
      </w:pPr>
      <w:r>
        <w:t>Relevantna samoinstrukcija biće efikasnija kod starije dece, dok će kod mlađe dece obe vrste samoinstrukcija biti jednako efikasn</w:t>
      </w:r>
      <w:r>
        <w:t>e.</w:t>
      </w:r>
    </w:p>
    <w:p w:rsidR="0099258D" w:rsidRDefault="00D43D62">
      <w:pPr>
        <w:numPr>
          <w:ilvl w:val="0"/>
          <w:numId w:val="1"/>
        </w:numPr>
        <w:spacing w:before="120"/>
        <w:ind w:left="0" w:hanging="2"/>
        <w:jc w:val="both"/>
      </w:pPr>
      <w:r>
        <w:t>Relevantost samoinstrukcije neće uticati na kapacitet za odupiranje iskušenju ni kod mlađe ni kod starije dece.</w:t>
      </w:r>
    </w:p>
    <w:p w:rsidR="0099258D" w:rsidRDefault="00D43D62">
      <w:pPr>
        <w:spacing w:before="160"/>
        <w:ind w:left="0" w:hanging="2"/>
        <w:jc w:val="both"/>
      </w:pPr>
      <w:r>
        <w:t>Obrazloženje: ...............................................................................................................................</w:t>
      </w:r>
      <w:r>
        <w:t>..........</w:t>
      </w:r>
    </w:p>
    <w:p w:rsidR="0099258D" w:rsidRDefault="00D43D62">
      <w:pPr>
        <w:spacing w:before="140"/>
        <w:ind w:left="0" w:hanging="2"/>
        <w:jc w:val="both"/>
      </w:pPr>
      <w:r>
        <w:t>................................................................................................................................................................</w:t>
      </w:r>
    </w:p>
    <w:p w:rsidR="0099258D" w:rsidRDefault="00D43D62">
      <w:pPr>
        <w:spacing w:before="140"/>
        <w:ind w:left="0" w:hanging="2"/>
        <w:jc w:val="both"/>
      </w:pPr>
      <w:r>
        <w:t>....................................................................................</w:t>
      </w:r>
      <w:r>
        <w:t>............................................................................</w:t>
      </w:r>
    </w:p>
    <w:p w:rsidR="0099258D" w:rsidRDefault="0099258D">
      <w:pPr>
        <w:spacing w:before="120"/>
        <w:ind w:left="0" w:hanging="2"/>
        <w:jc w:val="both"/>
      </w:pPr>
    </w:p>
    <w:sectPr w:rsidR="0099258D">
      <w:pgSz w:w="11907" w:h="16840"/>
      <w:pgMar w:top="1121" w:right="1134" w:bottom="61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F1358"/>
    <w:multiLevelType w:val="multilevel"/>
    <w:tmpl w:val="B6D4677A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57547064"/>
    <w:multiLevelType w:val="multilevel"/>
    <w:tmpl w:val="0C323B74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58D"/>
    <w:rsid w:val="0099258D"/>
    <w:rsid w:val="00D4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CD3A"/>
  <w15:docId w15:val="{29902BF9-0911-402D-89DB-49F74EEBF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sr-Lat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0pgi3BtJ0cSQjrSNFTOhhWUFfQ==">AMUW2mUPsia+ZnOQYHcyF7sMju9LtVnN2S86kBTxJnFTRysKbAXZ5G0gHRBXBF503LLYdds6r+TqVAOAGOzDqwMCA0XnCKONqNnc+MCxAwaelfVtALRxic8=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636</Words>
  <Characters>3626</Characters>
  <Application>Microsoft Office Word</Application>
  <DocSecurity>0</DocSecurity>
  <Lines>30</Lines>
  <Paragraphs>8</Paragraphs>
  <ScaleCrop>false</ScaleCrop>
  <Company>FMK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Colakovic</dc:creator>
  <cp:lastModifiedBy>Profesor</cp:lastModifiedBy>
  <cp:revision>2</cp:revision>
  <dcterms:created xsi:type="dcterms:W3CDTF">2015-05-05T07:46:00Z</dcterms:created>
  <dcterms:modified xsi:type="dcterms:W3CDTF">2023-05-19T11:04:00Z</dcterms:modified>
</cp:coreProperties>
</file>